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F07CA" w14:textId="77777777" w:rsidR="007961A9" w:rsidRDefault="007961A9" w:rsidP="007961A9">
      <w:pPr>
        <w:pStyle w:val="Default"/>
        <w:spacing w:after="40"/>
        <w:rPr>
          <w:b/>
          <w:bCs/>
          <w:color w:val="444444"/>
          <w:sz w:val="28"/>
          <w:szCs w:val="28"/>
        </w:rPr>
      </w:pPr>
    </w:p>
    <w:p w14:paraId="20EA8C2E" w14:textId="77777777" w:rsidR="007961A9" w:rsidRDefault="007961A9" w:rsidP="007961A9">
      <w:pPr>
        <w:pStyle w:val="Default"/>
        <w:spacing w:after="40"/>
        <w:rPr>
          <w:b/>
          <w:bCs/>
          <w:color w:val="444444"/>
          <w:sz w:val="28"/>
          <w:szCs w:val="28"/>
        </w:rPr>
      </w:pPr>
      <w:r w:rsidRPr="00090606">
        <w:rPr>
          <w:b/>
          <w:bCs/>
          <w:color w:val="444444"/>
          <w:sz w:val="28"/>
          <w:szCs w:val="28"/>
        </w:rPr>
        <w:t>Broken Bonds and Be</w:t>
      </w:r>
      <w:r>
        <w:rPr>
          <w:b/>
          <w:bCs/>
          <w:color w:val="444444"/>
          <w:sz w:val="28"/>
          <w:szCs w:val="28"/>
        </w:rPr>
        <w:t>trayals:  Treating Infidelity with</w:t>
      </w:r>
      <w:r w:rsidRPr="00090606">
        <w:rPr>
          <w:b/>
          <w:bCs/>
          <w:color w:val="444444"/>
          <w:sz w:val="28"/>
          <w:szCs w:val="28"/>
        </w:rPr>
        <w:t xml:space="preserve"> Emotionally Focused Couple Therapy</w:t>
      </w:r>
    </w:p>
    <w:p w14:paraId="6110723D" w14:textId="77777777" w:rsidR="007961A9" w:rsidRPr="00612CC0" w:rsidRDefault="007961A9" w:rsidP="007961A9">
      <w:pPr>
        <w:pStyle w:val="Default"/>
        <w:spacing w:after="40"/>
        <w:rPr>
          <w:b/>
          <w:bCs/>
          <w:color w:val="444444"/>
          <w:sz w:val="24"/>
          <w:szCs w:val="24"/>
        </w:rPr>
      </w:pPr>
      <w:r w:rsidRPr="00612CC0">
        <w:rPr>
          <w:b/>
          <w:bCs/>
          <w:color w:val="444444"/>
          <w:sz w:val="24"/>
          <w:szCs w:val="24"/>
        </w:rPr>
        <w:t>29 – 30 September 2017, in Tallinn</w:t>
      </w:r>
    </w:p>
    <w:p w14:paraId="4EFB6A79" w14:textId="77777777" w:rsidR="007961A9" w:rsidRDefault="007961A9" w:rsidP="007961A9">
      <w:pPr>
        <w:pStyle w:val="Default"/>
        <w:spacing w:after="40"/>
        <w:rPr>
          <w:b/>
          <w:bCs/>
          <w:color w:val="444444"/>
          <w:sz w:val="28"/>
          <w:szCs w:val="28"/>
        </w:rPr>
      </w:pPr>
    </w:p>
    <w:p w14:paraId="1E307568" w14:textId="77777777" w:rsidR="007961A9" w:rsidRPr="00090606" w:rsidRDefault="007961A9" w:rsidP="007961A9">
      <w:pPr>
        <w:pStyle w:val="Default"/>
        <w:spacing w:after="40"/>
        <w:rPr>
          <w:b/>
          <w:bCs/>
          <w:color w:val="444444"/>
          <w:sz w:val="24"/>
          <w:szCs w:val="24"/>
        </w:rPr>
      </w:pPr>
      <w:proofErr w:type="gramStart"/>
      <w:r w:rsidRPr="00090606">
        <w:rPr>
          <w:b/>
          <w:bCs/>
          <w:color w:val="444444"/>
          <w:sz w:val="24"/>
          <w:szCs w:val="24"/>
        </w:rPr>
        <w:t>James Furrow Ph.D.</w:t>
      </w:r>
      <w:proofErr w:type="gramEnd"/>
      <w:r w:rsidRPr="00090606">
        <w:rPr>
          <w:b/>
          <w:bCs/>
          <w:color w:val="444444"/>
          <w:sz w:val="24"/>
          <w:szCs w:val="24"/>
        </w:rPr>
        <w:t xml:space="preserve">  </w:t>
      </w:r>
    </w:p>
    <w:p w14:paraId="4414DB44" w14:textId="77777777" w:rsidR="007961A9" w:rsidRDefault="007961A9" w:rsidP="007961A9">
      <w:pPr>
        <w:pStyle w:val="Default"/>
        <w:spacing w:after="40"/>
        <w:rPr>
          <w:b/>
          <w:bCs/>
          <w:color w:val="444444"/>
          <w:sz w:val="28"/>
          <w:szCs w:val="28"/>
        </w:rPr>
      </w:pPr>
    </w:p>
    <w:p w14:paraId="6F2C9A4A" w14:textId="77777777" w:rsidR="007961A9" w:rsidRPr="00612CC0" w:rsidRDefault="007961A9" w:rsidP="007961A9">
      <w:pPr>
        <w:pStyle w:val="Default"/>
        <w:spacing w:after="40"/>
        <w:rPr>
          <w:b/>
          <w:bCs/>
          <w:color w:val="444444"/>
          <w:sz w:val="24"/>
          <w:szCs w:val="24"/>
        </w:rPr>
      </w:pPr>
      <w:r w:rsidRPr="00612CC0">
        <w:rPr>
          <w:b/>
          <w:bCs/>
          <w:color w:val="444444"/>
          <w:sz w:val="24"/>
          <w:szCs w:val="24"/>
        </w:rPr>
        <w:t xml:space="preserve">Description: </w:t>
      </w:r>
    </w:p>
    <w:p w14:paraId="1D27F9E1" w14:textId="77777777" w:rsidR="007961A9" w:rsidRPr="00612CC0" w:rsidRDefault="007961A9" w:rsidP="007961A9">
      <w:pPr>
        <w:pStyle w:val="Default"/>
        <w:rPr>
          <w:rFonts w:ascii="Calibri" w:hAnsi="Calibri"/>
          <w:color w:val="444444"/>
          <w:sz w:val="24"/>
          <w:szCs w:val="24"/>
        </w:rPr>
      </w:pPr>
      <w:r w:rsidRPr="00612CC0">
        <w:rPr>
          <w:rFonts w:ascii="Calibri" w:hAnsi="Calibri"/>
          <w:color w:val="444444"/>
          <w:sz w:val="24"/>
          <w:szCs w:val="24"/>
        </w:rPr>
        <w:t xml:space="preserve">This two-day workshop guides therapists through the process of resolving relationship injuries commonly resulting from the discovery or disclosure of infidelity.  The presentation provides practice focused instruction based on recent findings pointing to the disruptive impact of betrayal and broken trust for partners and the relationships they seek to maintain.  The program reviews assessment and stabilization protocols for conjoin treatment including contraindications and their limitations. Following the practice of Emotionally Focused Therapy (EFT) the workshop reviews steps to resolving attachment injuries and rebuilding trust. Demonstration and video examples are used to illustrate the EFT treatment approach with couples repairing broken trust and attachment injuries.  </w:t>
      </w:r>
    </w:p>
    <w:p w14:paraId="21A9DCEB" w14:textId="77777777" w:rsidR="007961A9" w:rsidRDefault="007961A9" w:rsidP="007961A9">
      <w:pPr>
        <w:pStyle w:val="Default"/>
        <w:spacing w:after="40"/>
        <w:rPr>
          <w:b/>
          <w:bCs/>
          <w:color w:val="444444"/>
          <w:sz w:val="28"/>
          <w:szCs w:val="28"/>
        </w:rPr>
      </w:pPr>
    </w:p>
    <w:p w14:paraId="0C8CF559" w14:textId="77777777" w:rsidR="007961A9" w:rsidRPr="00612CC0" w:rsidRDefault="007961A9" w:rsidP="007961A9">
      <w:pPr>
        <w:pStyle w:val="Default"/>
        <w:spacing w:after="40"/>
        <w:rPr>
          <w:b/>
          <w:bCs/>
          <w:color w:val="444444"/>
          <w:sz w:val="24"/>
          <w:szCs w:val="24"/>
        </w:rPr>
      </w:pPr>
      <w:r w:rsidRPr="00612CC0">
        <w:rPr>
          <w:b/>
          <w:bCs/>
          <w:color w:val="444444"/>
          <w:sz w:val="24"/>
          <w:szCs w:val="24"/>
        </w:rPr>
        <w:t xml:space="preserve">Learning Objectives: </w:t>
      </w:r>
    </w:p>
    <w:p w14:paraId="16ACFFDF" w14:textId="77777777" w:rsidR="007961A9" w:rsidRPr="00612CC0" w:rsidRDefault="007961A9" w:rsidP="007961A9">
      <w:pPr>
        <w:pStyle w:val="Default"/>
        <w:spacing w:after="40"/>
        <w:rPr>
          <w:rFonts w:ascii="Calibri" w:hAnsi="Calibri"/>
          <w:color w:val="444444"/>
          <w:sz w:val="24"/>
          <w:szCs w:val="24"/>
        </w:rPr>
      </w:pPr>
      <w:r w:rsidRPr="00612CC0">
        <w:rPr>
          <w:rFonts w:ascii="Calibri" w:hAnsi="Calibri"/>
          <w:color w:val="444444"/>
          <w:sz w:val="24"/>
          <w:szCs w:val="24"/>
        </w:rPr>
        <w:t>Participants will learn to</w:t>
      </w:r>
    </w:p>
    <w:p w14:paraId="05E0CBC2" w14:textId="77777777" w:rsidR="007961A9" w:rsidRPr="00612CC0" w:rsidRDefault="007961A9" w:rsidP="007961A9">
      <w:pPr>
        <w:pStyle w:val="Default"/>
        <w:numPr>
          <w:ilvl w:val="0"/>
          <w:numId w:val="1"/>
        </w:numPr>
        <w:ind w:left="780"/>
        <w:rPr>
          <w:rFonts w:ascii="Calibri" w:hAnsi="Calibri"/>
          <w:color w:val="444444"/>
          <w:sz w:val="24"/>
          <w:szCs w:val="24"/>
        </w:rPr>
      </w:pPr>
      <w:r w:rsidRPr="00612CC0">
        <w:rPr>
          <w:rFonts w:ascii="Calibri" w:hAnsi="Calibri"/>
          <w:color w:val="444444"/>
          <w:sz w:val="24"/>
          <w:szCs w:val="24"/>
        </w:rPr>
        <w:t xml:space="preserve">Identify common characteristics of attachment injuries and their influence couple therapy.                </w:t>
      </w:r>
    </w:p>
    <w:p w14:paraId="1BF5785E" w14:textId="77777777" w:rsidR="007961A9" w:rsidRPr="00612CC0" w:rsidRDefault="007961A9" w:rsidP="007961A9">
      <w:pPr>
        <w:pStyle w:val="Default"/>
        <w:numPr>
          <w:ilvl w:val="0"/>
          <w:numId w:val="1"/>
        </w:numPr>
        <w:ind w:left="780"/>
        <w:rPr>
          <w:rFonts w:ascii="Calibri" w:hAnsi="Calibri"/>
          <w:color w:val="444444"/>
          <w:sz w:val="24"/>
          <w:szCs w:val="24"/>
        </w:rPr>
      </w:pPr>
      <w:r w:rsidRPr="00612CC0">
        <w:rPr>
          <w:rFonts w:ascii="Calibri" w:hAnsi="Calibri"/>
          <w:color w:val="444444"/>
          <w:sz w:val="24"/>
          <w:szCs w:val="24"/>
        </w:rPr>
        <w:t xml:space="preserve">Identify the impact of an affair on couple relationships and conceptualize their related attachment dynamics. </w:t>
      </w:r>
    </w:p>
    <w:p w14:paraId="33176C0A" w14:textId="77777777" w:rsidR="007961A9" w:rsidRPr="00612CC0" w:rsidRDefault="007961A9" w:rsidP="007961A9">
      <w:pPr>
        <w:pStyle w:val="Default"/>
        <w:numPr>
          <w:ilvl w:val="0"/>
          <w:numId w:val="1"/>
        </w:numPr>
        <w:ind w:left="780"/>
        <w:rPr>
          <w:rFonts w:ascii="Calibri" w:hAnsi="Calibri"/>
          <w:color w:val="444444"/>
          <w:sz w:val="24"/>
          <w:szCs w:val="24"/>
        </w:rPr>
      </w:pPr>
      <w:r w:rsidRPr="00612CC0">
        <w:rPr>
          <w:rFonts w:ascii="Calibri" w:hAnsi="Calibri"/>
          <w:color w:val="444444"/>
          <w:sz w:val="24"/>
          <w:szCs w:val="24"/>
        </w:rPr>
        <w:t xml:space="preserve">Identify and process the reactive and rigid patterns that arise in relationships where attachment injuries have occurred and how they influence the treatment process.       </w:t>
      </w:r>
    </w:p>
    <w:p w14:paraId="249896D3" w14:textId="77777777" w:rsidR="007961A9" w:rsidRPr="00612CC0" w:rsidRDefault="007961A9" w:rsidP="007961A9">
      <w:pPr>
        <w:pStyle w:val="Default"/>
        <w:numPr>
          <w:ilvl w:val="0"/>
          <w:numId w:val="1"/>
        </w:numPr>
        <w:ind w:left="780"/>
        <w:rPr>
          <w:rFonts w:ascii="Calibri" w:hAnsi="Calibri"/>
          <w:color w:val="444444"/>
          <w:sz w:val="24"/>
          <w:szCs w:val="24"/>
        </w:rPr>
      </w:pPr>
      <w:r w:rsidRPr="00612CC0">
        <w:rPr>
          <w:rFonts w:ascii="Calibri" w:hAnsi="Calibri"/>
          <w:color w:val="444444"/>
          <w:sz w:val="24"/>
          <w:szCs w:val="24"/>
        </w:rPr>
        <w:t xml:space="preserve">Identify EFT interventions and process of treatment to resolve attachment injuries related to an affair.  </w:t>
      </w:r>
    </w:p>
    <w:p w14:paraId="0CDED24E" w14:textId="77777777" w:rsidR="007961A9" w:rsidRDefault="007961A9" w:rsidP="007961A9">
      <w:pPr>
        <w:pStyle w:val="Default"/>
        <w:rPr>
          <w:rFonts w:ascii="Calibri" w:hAnsi="Calibri"/>
          <w:color w:val="444444"/>
        </w:rPr>
      </w:pPr>
    </w:p>
    <w:p w14:paraId="5B36AFE9" w14:textId="77777777" w:rsidR="007961A9" w:rsidRPr="00612CC0" w:rsidRDefault="007961A9" w:rsidP="00612CC0">
      <w:pPr>
        <w:rPr>
          <w:rFonts w:ascii="Calibri" w:hAnsi="Calibri"/>
          <w:color w:val="000000"/>
        </w:rPr>
      </w:pPr>
      <w:r w:rsidRPr="00612CC0">
        <w:rPr>
          <w:rFonts w:ascii="Helvetica" w:hAnsi="Helvetica"/>
          <w:b/>
          <w:bCs/>
          <w:color w:val="000000"/>
        </w:rPr>
        <w:t>Venue:</w:t>
      </w:r>
      <w:r w:rsidRPr="00612CC0">
        <w:rPr>
          <w:rFonts w:ascii="Calibri" w:hAnsi="Calibri"/>
          <w:color w:val="000000"/>
        </w:rPr>
        <w:t xml:space="preserve"> Bliss Conference Centre is located in Tallinn, </w:t>
      </w:r>
      <w:proofErr w:type="spellStart"/>
      <w:r w:rsidRPr="00612CC0">
        <w:rPr>
          <w:rFonts w:ascii="Calibri" w:hAnsi="Calibri"/>
          <w:color w:val="000000"/>
        </w:rPr>
        <w:t>Mustamäe</w:t>
      </w:r>
      <w:proofErr w:type="spellEnd"/>
      <w:r w:rsidRPr="00612CC0">
        <w:rPr>
          <w:rFonts w:ascii="Calibri" w:hAnsi="Calibri"/>
          <w:color w:val="000000"/>
        </w:rPr>
        <w:t xml:space="preserve"> tee 19, not far from city Center. For coming you can ask help from organizers or take a taxy (its quite cheap). If you need help with accommodation please write pereterapeudid@gmail.com</w:t>
      </w:r>
    </w:p>
    <w:p w14:paraId="5C07529D" w14:textId="77777777" w:rsidR="007961A9" w:rsidRPr="00612CC0" w:rsidRDefault="007961A9" w:rsidP="00612CC0">
      <w:pPr>
        <w:rPr>
          <w:rFonts w:ascii="Calibri" w:hAnsi="Calibri"/>
          <w:color w:val="000000"/>
        </w:rPr>
      </w:pPr>
    </w:p>
    <w:p w14:paraId="1FF92A21" w14:textId="77777777" w:rsidR="007961A9" w:rsidRPr="00612CC0" w:rsidRDefault="007961A9" w:rsidP="00612CC0">
      <w:pPr>
        <w:rPr>
          <w:rFonts w:ascii="Calibri" w:hAnsi="Calibri"/>
          <w:color w:val="000000"/>
        </w:rPr>
      </w:pPr>
      <w:r w:rsidRPr="00612CC0">
        <w:rPr>
          <w:rFonts w:ascii="Calibri" w:hAnsi="Calibri"/>
          <w:color w:val="000000"/>
        </w:rPr>
        <w:t xml:space="preserve">Two-day workshop </w:t>
      </w:r>
      <w:r w:rsidRPr="00612CC0">
        <w:rPr>
          <w:rFonts w:ascii="Calibri" w:hAnsi="Calibri"/>
          <w:b/>
          <w:color w:val="000000"/>
        </w:rPr>
        <w:t xml:space="preserve">price is 130€. </w:t>
      </w:r>
    </w:p>
    <w:p w14:paraId="34D1E657" w14:textId="77777777" w:rsidR="007961A9" w:rsidRPr="00612CC0" w:rsidRDefault="007961A9" w:rsidP="00612CC0">
      <w:pPr>
        <w:rPr>
          <w:rFonts w:ascii="Calibri" w:hAnsi="Calibri"/>
        </w:rPr>
      </w:pPr>
      <w:r w:rsidRPr="00612CC0">
        <w:rPr>
          <w:rFonts w:ascii="Calibri" w:hAnsi="Calibri"/>
          <w:color w:val="000000"/>
        </w:rPr>
        <w:t xml:space="preserve">For two day + two day Jim Furrow workshop participation </w:t>
      </w:r>
      <w:r w:rsidRPr="00612CC0">
        <w:rPr>
          <w:rFonts w:ascii="Calibri" w:hAnsi="Calibri"/>
          <w:b/>
          <w:color w:val="000000"/>
        </w:rPr>
        <w:t xml:space="preserve">fee is 210€. </w:t>
      </w:r>
    </w:p>
    <w:p w14:paraId="737E73D7" w14:textId="77777777" w:rsidR="007961A9" w:rsidRDefault="007961A9" w:rsidP="007961A9">
      <w:pPr>
        <w:rPr>
          <w:b/>
          <w:color w:val="444444"/>
        </w:rPr>
      </w:pPr>
    </w:p>
    <w:p w14:paraId="552EEFF2" w14:textId="77777777" w:rsidR="007961A9" w:rsidRPr="00612CC0" w:rsidRDefault="007961A9" w:rsidP="007961A9">
      <w:pPr>
        <w:rPr>
          <w:rFonts w:ascii="Helvetica" w:hAnsi="Helvetica" w:cs="Arial Unicode MS"/>
          <w:b/>
          <w:color w:val="444444"/>
        </w:rPr>
      </w:pPr>
      <w:r w:rsidRPr="00612CC0">
        <w:rPr>
          <w:rFonts w:ascii="Helvetica" w:hAnsi="Helvetica"/>
          <w:b/>
          <w:color w:val="444444"/>
        </w:rPr>
        <w:t xml:space="preserve">Presenter:  </w:t>
      </w:r>
    </w:p>
    <w:p w14:paraId="04B80609" w14:textId="77777777" w:rsidR="007961A9" w:rsidRPr="00612CC0" w:rsidRDefault="007961A9" w:rsidP="007961A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rPr>
      </w:pPr>
      <w:r w:rsidRPr="00612CC0">
        <w:rPr>
          <w:rFonts w:ascii="Calibri" w:eastAsia="Times New Roman" w:hAnsi="Calibri" w:cs="Arial"/>
          <w:color w:val="222222"/>
          <w:bdr w:val="none" w:sz="0" w:space="0" w:color="auto"/>
          <w:shd w:val="clear" w:color="auto" w:fill="FFFFFF"/>
        </w:rPr>
        <w:t>James L. Furrow, PhD is the Evelyn and Frank Freed Professor of Marital and Family Therapy at the Fuller Graduate School of Psychology, Pasadena, California.  His published work includes: </w:t>
      </w:r>
      <w:r w:rsidRPr="00612CC0">
        <w:rPr>
          <w:rFonts w:ascii="Calibri" w:eastAsia="Times New Roman" w:hAnsi="Calibri" w:cs="Arial"/>
          <w:i/>
          <w:iCs/>
          <w:color w:val="222222"/>
          <w:bdr w:val="none" w:sz="0" w:space="0" w:color="auto"/>
          <w:shd w:val="clear" w:color="auto" w:fill="FFFFFF"/>
        </w:rPr>
        <w:t>The Emotionally Focused Therapy Casebook: New Directions in Couple Treatment</w:t>
      </w:r>
      <w:r w:rsidRPr="00612CC0">
        <w:rPr>
          <w:rFonts w:ascii="Calibri" w:eastAsia="Times New Roman" w:hAnsi="Calibri" w:cs="Arial"/>
          <w:color w:val="222222"/>
          <w:bdr w:val="none" w:sz="0" w:space="0" w:color="auto"/>
          <w:shd w:val="clear" w:color="auto" w:fill="FFFFFF"/>
        </w:rPr>
        <w:t>, </w:t>
      </w:r>
      <w:r w:rsidRPr="00612CC0">
        <w:rPr>
          <w:rFonts w:ascii="Calibri" w:eastAsia="Times New Roman" w:hAnsi="Calibri" w:cs="Arial"/>
          <w:i/>
          <w:iCs/>
          <w:color w:val="222222"/>
          <w:bdr w:val="none" w:sz="0" w:space="0" w:color="auto"/>
          <w:shd w:val="clear" w:color="auto" w:fill="FFFFFF"/>
        </w:rPr>
        <w:t>Becoming an Emotionally Focused Therapist: The Workbook</w:t>
      </w:r>
      <w:r w:rsidRPr="00612CC0">
        <w:rPr>
          <w:rFonts w:ascii="Calibri" w:eastAsia="Times New Roman" w:hAnsi="Calibri" w:cs="Arial"/>
          <w:color w:val="222222"/>
          <w:bdr w:val="none" w:sz="0" w:space="0" w:color="auto"/>
          <w:shd w:val="clear" w:color="auto" w:fill="FFFFFF"/>
        </w:rPr>
        <w:t>, </w:t>
      </w:r>
      <w:r w:rsidRPr="00612CC0">
        <w:rPr>
          <w:rFonts w:ascii="Calibri" w:eastAsia="Times New Roman" w:hAnsi="Calibri" w:cs="Arial"/>
          <w:i/>
          <w:iCs/>
          <w:color w:val="222222"/>
          <w:bdr w:val="none" w:sz="0" w:space="0" w:color="auto"/>
          <w:shd w:val="clear" w:color="auto" w:fill="FFFFFF"/>
        </w:rPr>
        <w:t>Preparing for Marriage, an</w:t>
      </w:r>
      <w:r w:rsidRPr="00612CC0">
        <w:rPr>
          <w:rFonts w:ascii="Calibri" w:eastAsia="Times New Roman" w:hAnsi="Calibri" w:cs="Arial"/>
          <w:color w:val="222222"/>
          <w:bdr w:val="none" w:sz="0" w:space="0" w:color="auto"/>
          <w:shd w:val="clear" w:color="auto" w:fill="FFFFFF"/>
        </w:rPr>
        <w:t>d </w:t>
      </w:r>
      <w:r w:rsidRPr="00612CC0">
        <w:rPr>
          <w:rFonts w:ascii="Calibri" w:eastAsia="Times New Roman" w:hAnsi="Calibri" w:cs="Arial"/>
          <w:i/>
          <w:iCs/>
          <w:color w:val="222222"/>
          <w:bdr w:val="none" w:sz="0" w:space="0" w:color="auto"/>
          <w:shd w:val="clear" w:color="auto" w:fill="FFFFFF"/>
        </w:rPr>
        <w:t>Emotionally Focused Couple Therapy for Dummies</w:t>
      </w:r>
      <w:r w:rsidRPr="00612CC0">
        <w:rPr>
          <w:rFonts w:ascii="Calibri" w:eastAsia="Times New Roman" w:hAnsi="Calibri" w:cs="Arial"/>
          <w:color w:val="222222"/>
          <w:bdr w:val="none" w:sz="0" w:space="0" w:color="auto"/>
          <w:shd w:val="clear" w:color="auto" w:fill="FFFFFF"/>
        </w:rPr>
        <w:t>.  His research appears in </w:t>
      </w:r>
      <w:r w:rsidRPr="00612CC0">
        <w:rPr>
          <w:rFonts w:ascii="Calibri" w:eastAsia="Times New Roman" w:hAnsi="Calibri" w:cs="Arial"/>
          <w:i/>
          <w:iCs/>
          <w:color w:val="222222"/>
          <w:bdr w:val="none" w:sz="0" w:space="0" w:color="auto"/>
          <w:shd w:val="clear" w:color="auto" w:fill="FFFFFF"/>
        </w:rPr>
        <w:t>Applied Developmental Science, Developmental Psychology, Journal of Marital and Family Therapy, Journal of Systemic Therapies, </w:t>
      </w:r>
      <w:r w:rsidRPr="00612CC0">
        <w:rPr>
          <w:rFonts w:ascii="Calibri" w:eastAsia="Times New Roman" w:hAnsi="Calibri" w:cs="Arial"/>
          <w:color w:val="222222"/>
          <w:bdr w:val="none" w:sz="0" w:space="0" w:color="auto"/>
          <w:shd w:val="clear" w:color="auto" w:fill="FFFFFF"/>
        </w:rPr>
        <w:t>and</w:t>
      </w:r>
      <w:r w:rsidRPr="00612CC0">
        <w:rPr>
          <w:rFonts w:ascii="Calibri" w:eastAsia="Times New Roman" w:hAnsi="Calibri" w:cs="Arial"/>
          <w:i/>
          <w:iCs/>
          <w:color w:val="222222"/>
          <w:bdr w:val="none" w:sz="0" w:space="0" w:color="auto"/>
          <w:shd w:val="clear" w:color="auto" w:fill="FFFFFF"/>
        </w:rPr>
        <w:t> Psychology and Spirituality</w:t>
      </w:r>
      <w:r w:rsidRPr="00612CC0">
        <w:rPr>
          <w:rFonts w:ascii="Calibri" w:eastAsia="Times New Roman" w:hAnsi="Calibri" w:cs="Arial"/>
          <w:color w:val="222222"/>
          <w:bdr w:val="none" w:sz="0" w:space="0" w:color="auto"/>
          <w:shd w:val="clear" w:color="auto" w:fill="FFFFFF"/>
        </w:rPr>
        <w:t xml:space="preserve">.  His research and clinical interests focus on the Emotionally Focused Therapy for couples and families, process and outcome research in couple therapy, and positive youth </w:t>
      </w:r>
      <w:r w:rsidRPr="00612CC0">
        <w:rPr>
          <w:rFonts w:ascii="Calibri" w:eastAsia="Times New Roman" w:hAnsi="Calibri" w:cs="Arial"/>
          <w:color w:val="222222"/>
          <w:bdr w:val="none" w:sz="0" w:space="0" w:color="auto"/>
          <w:shd w:val="clear" w:color="auto" w:fill="FFFFFF"/>
        </w:rPr>
        <w:lastRenderedPageBreak/>
        <w:t>development.  He is a clinical fellow and appro</w:t>
      </w:r>
      <w:bookmarkStart w:id="0" w:name="_GoBack"/>
      <w:bookmarkEnd w:id="0"/>
      <w:r w:rsidRPr="00612CC0">
        <w:rPr>
          <w:rFonts w:ascii="Calibri" w:eastAsia="Times New Roman" w:hAnsi="Calibri" w:cs="Arial"/>
          <w:color w:val="222222"/>
          <w:bdr w:val="none" w:sz="0" w:space="0" w:color="auto"/>
          <w:shd w:val="clear" w:color="auto" w:fill="FFFFFF"/>
        </w:rPr>
        <w:t>ved supervisor of the American Association of Marriage and Family Therapy and a Certified Family Life Educator.  Dr. Furrow is a certified EFT therapist, supervisor and trainer and founding Executive Director of the Los Angeles Center for Emotionally Focused Therapy.  </w:t>
      </w:r>
    </w:p>
    <w:p w14:paraId="22CC490F" w14:textId="77777777" w:rsidR="00E87CB0" w:rsidRDefault="00E87CB0"/>
    <w:p w14:paraId="121B8A5C" w14:textId="77777777" w:rsidR="00612CC0" w:rsidRPr="00612CC0" w:rsidRDefault="00612CC0" w:rsidP="00612CC0">
      <w:pPr>
        <w:pStyle w:val="Default"/>
        <w:pBdr>
          <w:top w:val="none" w:sz="0" w:space="0" w:color="auto"/>
          <w:left w:val="none" w:sz="0" w:space="0" w:color="auto"/>
          <w:bottom w:val="none" w:sz="0" w:space="0" w:color="auto"/>
          <w:right w:val="none" w:sz="0" w:space="0" w:color="auto"/>
          <w:bar w:val="none" w:sz="0" w:color="auto"/>
        </w:pBdr>
        <w:rPr>
          <w:color w:val="auto"/>
          <w:sz w:val="24"/>
          <w:szCs w:val="24"/>
          <w:lang w:val="et-EE"/>
        </w:rPr>
      </w:pPr>
      <w:r w:rsidRPr="00612CC0">
        <w:rPr>
          <w:b/>
          <w:bCs/>
          <w:sz w:val="24"/>
          <w:szCs w:val="24"/>
        </w:rPr>
        <w:t>Research and Related Resources</w:t>
      </w:r>
      <w:r w:rsidRPr="00612CC0">
        <w:rPr>
          <w:b/>
          <w:bCs/>
          <w:sz w:val="24"/>
          <w:szCs w:val="24"/>
        </w:rPr>
        <w:t>:</w:t>
      </w:r>
    </w:p>
    <w:p w14:paraId="4597B0F5" w14:textId="77777777" w:rsidR="00612CC0" w:rsidRPr="004E6B79" w:rsidRDefault="00612CC0" w:rsidP="00612CC0">
      <w:pPr>
        <w:pStyle w:val="Default"/>
        <w:pBdr>
          <w:top w:val="none" w:sz="0" w:space="0" w:color="auto"/>
          <w:left w:val="none" w:sz="0" w:space="0" w:color="auto"/>
          <w:bottom w:val="none" w:sz="0" w:space="0" w:color="auto"/>
          <w:right w:val="none" w:sz="0" w:space="0" w:color="auto"/>
          <w:bar w:val="none" w:sz="0" w:color="auto"/>
        </w:pBdr>
        <w:rPr>
          <w:color w:val="auto"/>
          <w:lang w:val="et-EE"/>
        </w:rPr>
      </w:pPr>
    </w:p>
    <w:p w14:paraId="676C700F"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vanish/>
          <w:color w:val="auto"/>
          <w:sz w:val="24"/>
          <w:szCs w:val="24"/>
        </w:rPr>
      </w:pPr>
      <w:proofErr w:type="gramStart"/>
      <w:r w:rsidRPr="008900E2">
        <w:rPr>
          <w:rFonts w:ascii="Calibri" w:hAnsi="Calibri"/>
          <w:color w:val="auto"/>
          <w:sz w:val="24"/>
          <w:szCs w:val="24"/>
        </w:rPr>
        <w:t xml:space="preserve">Atkins, D. C., Eldridge, K. A., </w:t>
      </w:r>
      <w:proofErr w:type="spellStart"/>
      <w:r w:rsidRPr="008900E2">
        <w:rPr>
          <w:rFonts w:ascii="Calibri" w:hAnsi="Calibri"/>
          <w:color w:val="auto"/>
          <w:sz w:val="24"/>
          <w:szCs w:val="24"/>
        </w:rPr>
        <w:t>Baucom</w:t>
      </w:r>
      <w:proofErr w:type="spellEnd"/>
      <w:r w:rsidRPr="008900E2">
        <w:rPr>
          <w:rFonts w:ascii="Calibri" w:hAnsi="Calibri"/>
          <w:color w:val="auto"/>
          <w:sz w:val="24"/>
          <w:szCs w:val="24"/>
        </w:rPr>
        <w:t>, D. H., &amp; Christensen, A. (2005).</w:t>
      </w:r>
      <w:proofErr w:type="gramEnd"/>
      <w:r w:rsidRPr="008900E2">
        <w:rPr>
          <w:rFonts w:ascii="Calibri" w:hAnsi="Calibri"/>
          <w:color w:val="auto"/>
          <w:sz w:val="24"/>
          <w:szCs w:val="24"/>
        </w:rPr>
        <w:t xml:space="preserve"> Infidelity and </w:t>
      </w:r>
    </w:p>
    <w:p w14:paraId="4613CD1C"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left="720"/>
        <w:rPr>
          <w:rFonts w:ascii="Calibri" w:hAnsi="Calibri"/>
          <w:color w:val="auto"/>
          <w:sz w:val="24"/>
          <w:szCs w:val="24"/>
        </w:rPr>
      </w:pPr>
      <w:proofErr w:type="gramStart"/>
      <w:r w:rsidRPr="008900E2">
        <w:rPr>
          <w:rFonts w:ascii="Calibri" w:hAnsi="Calibri"/>
          <w:color w:val="auto"/>
          <w:sz w:val="24"/>
          <w:szCs w:val="24"/>
        </w:rPr>
        <w:t>behavioral</w:t>
      </w:r>
      <w:proofErr w:type="gramEnd"/>
      <w:r w:rsidRPr="008900E2">
        <w:rPr>
          <w:rFonts w:ascii="Calibri" w:hAnsi="Calibri"/>
          <w:color w:val="auto"/>
          <w:sz w:val="24"/>
          <w:szCs w:val="24"/>
        </w:rPr>
        <w:t xml:space="preserve"> couple therapy: optimism in the face of betrayal. </w:t>
      </w:r>
      <w:r w:rsidRPr="008900E2">
        <w:rPr>
          <w:rFonts w:ascii="Calibri" w:hAnsi="Calibri"/>
          <w:i/>
          <w:iCs/>
          <w:color w:val="auto"/>
          <w:sz w:val="24"/>
          <w:szCs w:val="24"/>
        </w:rPr>
        <w:t>Journal of consulting and clinical psychology</w:t>
      </w:r>
      <w:r w:rsidRPr="008900E2">
        <w:rPr>
          <w:rFonts w:ascii="Calibri" w:hAnsi="Calibri"/>
          <w:color w:val="auto"/>
          <w:sz w:val="24"/>
          <w:szCs w:val="24"/>
        </w:rPr>
        <w:t xml:space="preserve">, </w:t>
      </w:r>
      <w:r w:rsidRPr="008900E2">
        <w:rPr>
          <w:rFonts w:ascii="Calibri" w:hAnsi="Calibri"/>
          <w:i/>
          <w:iCs/>
          <w:color w:val="auto"/>
          <w:sz w:val="24"/>
          <w:szCs w:val="24"/>
        </w:rPr>
        <w:t>73</w:t>
      </w:r>
      <w:r w:rsidRPr="008900E2">
        <w:rPr>
          <w:rFonts w:ascii="Calibri" w:hAnsi="Calibri"/>
          <w:color w:val="auto"/>
          <w:sz w:val="24"/>
          <w:szCs w:val="24"/>
        </w:rPr>
        <w:t>(1), 144.B</w:t>
      </w:r>
    </w:p>
    <w:p w14:paraId="00B086F7"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gramStart"/>
      <w:r w:rsidRPr="008900E2">
        <w:rPr>
          <w:rFonts w:ascii="Calibri" w:hAnsi="Calibri"/>
          <w:color w:val="auto"/>
          <w:sz w:val="24"/>
          <w:szCs w:val="24"/>
        </w:rPr>
        <w:t>Blow, A. J., &amp; Hartnett, K. (2005).</w:t>
      </w:r>
      <w:proofErr w:type="gramEnd"/>
      <w:r w:rsidRPr="008900E2">
        <w:rPr>
          <w:rFonts w:ascii="Calibri" w:hAnsi="Calibri"/>
          <w:color w:val="auto"/>
          <w:sz w:val="24"/>
          <w:szCs w:val="24"/>
        </w:rPr>
        <w:t xml:space="preserve"> Infidelity in committed relati0nships ii: A substantive </w:t>
      </w:r>
    </w:p>
    <w:p w14:paraId="0F365267"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firstLine="720"/>
        <w:rPr>
          <w:rFonts w:ascii="Calibri" w:hAnsi="Calibri"/>
          <w:color w:val="auto"/>
          <w:sz w:val="24"/>
          <w:szCs w:val="24"/>
        </w:rPr>
      </w:pPr>
      <w:proofErr w:type="gramStart"/>
      <w:r w:rsidRPr="008900E2">
        <w:rPr>
          <w:rFonts w:ascii="Calibri" w:hAnsi="Calibri"/>
          <w:color w:val="auto"/>
          <w:sz w:val="24"/>
          <w:szCs w:val="24"/>
        </w:rPr>
        <w:t>review</w:t>
      </w:r>
      <w:proofErr w:type="gramEnd"/>
      <w:r w:rsidRPr="008900E2">
        <w:rPr>
          <w:rFonts w:ascii="Calibri" w:hAnsi="Calibri"/>
          <w:color w:val="auto"/>
          <w:sz w:val="24"/>
          <w:szCs w:val="24"/>
        </w:rPr>
        <w:t xml:space="preserve">. </w:t>
      </w:r>
      <w:r w:rsidRPr="008900E2">
        <w:rPr>
          <w:rFonts w:ascii="Calibri" w:hAnsi="Calibri"/>
          <w:i/>
          <w:iCs/>
          <w:color w:val="auto"/>
          <w:sz w:val="24"/>
          <w:szCs w:val="24"/>
        </w:rPr>
        <w:t>Journal of marital and family therapy</w:t>
      </w:r>
      <w:r w:rsidRPr="008900E2">
        <w:rPr>
          <w:rFonts w:ascii="Calibri" w:hAnsi="Calibri"/>
          <w:color w:val="auto"/>
          <w:sz w:val="24"/>
          <w:szCs w:val="24"/>
        </w:rPr>
        <w:t xml:space="preserve">, </w:t>
      </w:r>
      <w:r w:rsidRPr="008900E2">
        <w:rPr>
          <w:rFonts w:ascii="Calibri" w:hAnsi="Calibri"/>
          <w:i/>
          <w:iCs/>
          <w:color w:val="auto"/>
          <w:sz w:val="24"/>
          <w:szCs w:val="24"/>
        </w:rPr>
        <w:t>31</w:t>
      </w:r>
      <w:r w:rsidRPr="008900E2">
        <w:rPr>
          <w:rFonts w:ascii="Calibri" w:hAnsi="Calibri"/>
          <w:color w:val="auto"/>
          <w:sz w:val="24"/>
          <w:szCs w:val="24"/>
        </w:rPr>
        <w:t>(2), 217-233.</w:t>
      </w:r>
    </w:p>
    <w:p w14:paraId="3203F464"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gramStart"/>
      <w:r w:rsidRPr="008900E2">
        <w:rPr>
          <w:rFonts w:ascii="Calibri" w:hAnsi="Calibri"/>
          <w:color w:val="auto"/>
          <w:sz w:val="24"/>
          <w:szCs w:val="24"/>
        </w:rPr>
        <w:t xml:space="preserve">Gordon, K. C., </w:t>
      </w:r>
      <w:proofErr w:type="spellStart"/>
      <w:r w:rsidRPr="008900E2">
        <w:rPr>
          <w:rFonts w:ascii="Calibri" w:hAnsi="Calibri"/>
          <w:color w:val="auto"/>
          <w:sz w:val="24"/>
          <w:szCs w:val="24"/>
        </w:rPr>
        <w:t>Baucom</w:t>
      </w:r>
      <w:proofErr w:type="spellEnd"/>
      <w:r w:rsidRPr="008900E2">
        <w:rPr>
          <w:rFonts w:ascii="Calibri" w:hAnsi="Calibri"/>
          <w:color w:val="auto"/>
          <w:sz w:val="24"/>
          <w:szCs w:val="24"/>
        </w:rPr>
        <w:t>, D. H., &amp; Snyder, D. K. (2004).</w:t>
      </w:r>
      <w:proofErr w:type="gramEnd"/>
      <w:r w:rsidRPr="008900E2">
        <w:rPr>
          <w:rFonts w:ascii="Calibri" w:hAnsi="Calibri"/>
          <w:color w:val="auto"/>
          <w:sz w:val="24"/>
          <w:szCs w:val="24"/>
        </w:rPr>
        <w:t xml:space="preserve"> An integrative intervention for </w:t>
      </w:r>
    </w:p>
    <w:p w14:paraId="5CC35D6E"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left="720"/>
        <w:rPr>
          <w:rFonts w:ascii="Calibri" w:hAnsi="Calibri"/>
          <w:color w:val="auto"/>
          <w:sz w:val="24"/>
          <w:szCs w:val="24"/>
        </w:rPr>
      </w:pPr>
      <w:proofErr w:type="gramStart"/>
      <w:r w:rsidRPr="008900E2">
        <w:rPr>
          <w:rFonts w:ascii="Calibri" w:hAnsi="Calibri"/>
          <w:color w:val="auto"/>
          <w:sz w:val="24"/>
          <w:szCs w:val="24"/>
        </w:rPr>
        <w:t>promoting</w:t>
      </w:r>
      <w:proofErr w:type="gramEnd"/>
      <w:r w:rsidRPr="008900E2">
        <w:rPr>
          <w:rFonts w:ascii="Calibri" w:hAnsi="Calibri"/>
          <w:color w:val="auto"/>
          <w:sz w:val="24"/>
          <w:szCs w:val="24"/>
        </w:rPr>
        <w:t xml:space="preserve"> recovery from extramarital affairs. </w:t>
      </w:r>
      <w:proofErr w:type="gramStart"/>
      <w:r w:rsidRPr="008900E2">
        <w:rPr>
          <w:rFonts w:ascii="Calibri" w:hAnsi="Calibri"/>
          <w:i/>
          <w:iCs/>
          <w:color w:val="auto"/>
          <w:sz w:val="24"/>
          <w:szCs w:val="24"/>
        </w:rPr>
        <w:t>Journal of Marital and Family Therapy</w:t>
      </w:r>
      <w:r w:rsidRPr="008900E2">
        <w:rPr>
          <w:rFonts w:ascii="Calibri" w:hAnsi="Calibri"/>
          <w:color w:val="auto"/>
          <w:sz w:val="24"/>
          <w:szCs w:val="24"/>
        </w:rPr>
        <w:t xml:space="preserve">, </w:t>
      </w:r>
      <w:r w:rsidRPr="008900E2">
        <w:rPr>
          <w:rFonts w:ascii="Calibri" w:hAnsi="Calibri"/>
          <w:i/>
          <w:iCs/>
          <w:color w:val="auto"/>
          <w:sz w:val="24"/>
          <w:szCs w:val="24"/>
        </w:rPr>
        <w:t>30</w:t>
      </w:r>
      <w:r w:rsidRPr="008900E2">
        <w:rPr>
          <w:rFonts w:ascii="Calibri" w:hAnsi="Calibri"/>
          <w:color w:val="auto"/>
          <w:sz w:val="24"/>
          <w:szCs w:val="24"/>
        </w:rPr>
        <w:t>(2), 213-231.</w:t>
      </w:r>
      <w:proofErr w:type="gramEnd"/>
    </w:p>
    <w:p w14:paraId="4DE436E4"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gramStart"/>
      <w:r w:rsidRPr="008900E2">
        <w:rPr>
          <w:rFonts w:ascii="Calibri" w:hAnsi="Calibri"/>
          <w:color w:val="auto"/>
          <w:sz w:val="24"/>
          <w:szCs w:val="24"/>
        </w:rPr>
        <w:t xml:space="preserve">Gordon, K. C., </w:t>
      </w:r>
      <w:proofErr w:type="spellStart"/>
      <w:r w:rsidRPr="008900E2">
        <w:rPr>
          <w:rFonts w:ascii="Calibri" w:hAnsi="Calibri"/>
          <w:color w:val="auto"/>
          <w:sz w:val="24"/>
          <w:szCs w:val="24"/>
        </w:rPr>
        <w:t>Baucom</w:t>
      </w:r>
      <w:proofErr w:type="spellEnd"/>
      <w:r w:rsidRPr="008900E2">
        <w:rPr>
          <w:rFonts w:ascii="Calibri" w:hAnsi="Calibri"/>
          <w:color w:val="auto"/>
          <w:sz w:val="24"/>
          <w:szCs w:val="24"/>
        </w:rPr>
        <w:t>, D. H., &amp; Snyder, D. K. (2005).</w:t>
      </w:r>
      <w:proofErr w:type="gramEnd"/>
      <w:r w:rsidRPr="008900E2">
        <w:rPr>
          <w:rFonts w:ascii="Calibri" w:hAnsi="Calibri"/>
          <w:color w:val="auto"/>
          <w:sz w:val="24"/>
          <w:szCs w:val="24"/>
        </w:rPr>
        <w:t xml:space="preserve"> Treating couples recovering from </w:t>
      </w:r>
    </w:p>
    <w:p w14:paraId="471A969B"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firstLine="720"/>
        <w:rPr>
          <w:rFonts w:ascii="Calibri" w:hAnsi="Calibri"/>
          <w:color w:val="auto"/>
          <w:sz w:val="24"/>
          <w:szCs w:val="24"/>
        </w:rPr>
      </w:pPr>
      <w:proofErr w:type="gramStart"/>
      <w:r w:rsidRPr="008900E2">
        <w:rPr>
          <w:rFonts w:ascii="Calibri" w:hAnsi="Calibri"/>
          <w:color w:val="auto"/>
          <w:sz w:val="24"/>
          <w:szCs w:val="24"/>
        </w:rPr>
        <w:t>infidelity</w:t>
      </w:r>
      <w:proofErr w:type="gramEnd"/>
      <w:r w:rsidRPr="008900E2">
        <w:rPr>
          <w:rFonts w:ascii="Calibri" w:hAnsi="Calibri"/>
          <w:color w:val="auto"/>
          <w:sz w:val="24"/>
          <w:szCs w:val="24"/>
        </w:rPr>
        <w:t xml:space="preserve">: An integrative approach. </w:t>
      </w:r>
      <w:r w:rsidRPr="008900E2">
        <w:rPr>
          <w:rFonts w:ascii="Calibri" w:hAnsi="Calibri"/>
          <w:i/>
          <w:iCs/>
          <w:color w:val="auto"/>
          <w:sz w:val="24"/>
          <w:szCs w:val="24"/>
        </w:rPr>
        <w:t>Journal of Clinical Psychology</w:t>
      </w:r>
      <w:r w:rsidRPr="008900E2">
        <w:rPr>
          <w:rFonts w:ascii="Calibri" w:hAnsi="Calibri"/>
          <w:color w:val="auto"/>
          <w:sz w:val="24"/>
          <w:szCs w:val="24"/>
        </w:rPr>
        <w:t xml:space="preserve">, </w:t>
      </w:r>
      <w:r w:rsidRPr="008900E2">
        <w:rPr>
          <w:rFonts w:ascii="Calibri" w:hAnsi="Calibri"/>
          <w:i/>
          <w:iCs/>
          <w:color w:val="auto"/>
          <w:sz w:val="24"/>
          <w:szCs w:val="24"/>
        </w:rPr>
        <w:t>61</w:t>
      </w:r>
      <w:r w:rsidRPr="008900E2">
        <w:rPr>
          <w:rFonts w:ascii="Calibri" w:hAnsi="Calibri"/>
          <w:color w:val="auto"/>
          <w:sz w:val="24"/>
          <w:szCs w:val="24"/>
        </w:rPr>
        <w:t>(11), 1393-</w:t>
      </w:r>
    </w:p>
    <w:p w14:paraId="6210809D"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left="720"/>
        <w:rPr>
          <w:rFonts w:ascii="Calibri" w:hAnsi="Calibri"/>
          <w:color w:val="auto"/>
          <w:sz w:val="24"/>
          <w:szCs w:val="24"/>
        </w:rPr>
      </w:pPr>
      <w:r w:rsidRPr="008900E2">
        <w:rPr>
          <w:rFonts w:ascii="Calibri" w:hAnsi="Calibri"/>
          <w:color w:val="auto"/>
          <w:sz w:val="24"/>
          <w:szCs w:val="24"/>
        </w:rPr>
        <w:t>1405.</w:t>
      </w:r>
    </w:p>
    <w:p w14:paraId="2E22EBBD"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spellStart"/>
      <w:r w:rsidRPr="008900E2">
        <w:rPr>
          <w:rFonts w:ascii="Calibri" w:hAnsi="Calibri"/>
          <w:color w:val="auto"/>
          <w:sz w:val="24"/>
          <w:szCs w:val="24"/>
        </w:rPr>
        <w:t>Halchuk</w:t>
      </w:r>
      <w:proofErr w:type="spellEnd"/>
      <w:r w:rsidRPr="008900E2">
        <w:rPr>
          <w:rFonts w:ascii="Calibri" w:hAnsi="Calibri"/>
          <w:color w:val="auto"/>
          <w:sz w:val="24"/>
          <w:szCs w:val="24"/>
        </w:rPr>
        <w:t xml:space="preserve">, R. E., </w:t>
      </w:r>
      <w:proofErr w:type="spellStart"/>
      <w:r w:rsidRPr="008900E2">
        <w:rPr>
          <w:rFonts w:ascii="Calibri" w:hAnsi="Calibri"/>
          <w:color w:val="auto"/>
          <w:sz w:val="24"/>
          <w:szCs w:val="24"/>
        </w:rPr>
        <w:t>Makinen</w:t>
      </w:r>
      <w:proofErr w:type="spellEnd"/>
      <w:r w:rsidRPr="008900E2">
        <w:rPr>
          <w:rFonts w:ascii="Calibri" w:hAnsi="Calibri"/>
          <w:color w:val="auto"/>
          <w:sz w:val="24"/>
          <w:szCs w:val="24"/>
        </w:rPr>
        <w:t xml:space="preserve">, J. A., &amp; Johnson, S. M. (2010). Resolving attachment injuries </w:t>
      </w:r>
    </w:p>
    <w:p w14:paraId="0CBA904C"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left="720"/>
        <w:rPr>
          <w:rFonts w:ascii="Calibri" w:hAnsi="Calibri"/>
          <w:color w:val="auto"/>
          <w:sz w:val="24"/>
          <w:szCs w:val="24"/>
        </w:rPr>
      </w:pPr>
      <w:proofErr w:type="gramStart"/>
      <w:r w:rsidRPr="008900E2">
        <w:rPr>
          <w:rFonts w:ascii="Calibri" w:hAnsi="Calibri"/>
          <w:color w:val="auto"/>
          <w:sz w:val="24"/>
          <w:szCs w:val="24"/>
        </w:rPr>
        <w:t>in</w:t>
      </w:r>
      <w:proofErr w:type="gramEnd"/>
      <w:r w:rsidRPr="008900E2">
        <w:rPr>
          <w:rFonts w:ascii="Calibri" w:hAnsi="Calibri"/>
          <w:color w:val="auto"/>
          <w:sz w:val="24"/>
          <w:szCs w:val="24"/>
        </w:rPr>
        <w:t xml:space="preserve"> couples using emotionally focused therapy: A three-year follow-up. </w:t>
      </w:r>
      <w:proofErr w:type="gramStart"/>
      <w:r w:rsidRPr="008900E2">
        <w:rPr>
          <w:rFonts w:ascii="Calibri" w:hAnsi="Calibri"/>
          <w:i/>
          <w:iCs/>
          <w:color w:val="auto"/>
          <w:sz w:val="24"/>
          <w:szCs w:val="24"/>
        </w:rPr>
        <w:t>Journal of Couple &amp; Relationship Therapy</w:t>
      </w:r>
      <w:r w:rsidRPr="008900E2">
        <w:rPr>
          <w:rFonts w:ascii="Calibri" w:hAnsi="Calibri"/>
          <w:color w:val="auto"/>
          <w:sz w:val="24"/>
          <w:szCs w:val="24"/>
        </w:rPr>
        <w:t xml:space="preserve">, </w:t>
      </w:r>
      <w:r w:rsidRPr="008900E2">
        <w:rPr>
          <w:rFonts w:ascii="Calibri" w:hAnsi="Calibri"/>
          <w:i/>
          <w:iCs/>
          <w:color w:val="auto"/>
          <w:sz w:val="24"/>
          <w:szCs w:val="24"/>
        </w:rPr>
        <w:t>9</w:t>
      </w:r>
      <w:r w:rsidRPr="008900E2">
        <w:rPr>
          <w:rFonts w:ascii="Calibri" w:hAnsi="Calibri"/>
          <w:color w:val="auto"/>
          <w:sz w:val="24"/>
          <w:szCs w:val="24"/>
        </w:rPr>
        <w:t>(1), 31-47.</w:t>
      </w:r>
      <w:proofErr w:type="gramEnd"/>
    </w:p>
    <w:p w14:paraId="6C3E76E5"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gramStart"/>
      <w:r w:rsidRPr="008900E2">
        <w:rPr>
          <w:rFonts w:ascii="Calibri" w:hAnsi="Calibri"/>
          <w:color w:val="auto"/>
          <w:sz w:val="24"/>
          <w:szCs w:val="24"/>
        </w:rPr>
        <w:t>Johnson, S. M. (2005).</w:t>
      </w:r>
      <w:proofErr w:type="gramEnd"/>
      <w:r w:rsidRPr="008900E2">
        <w:rPr>
          <w:rFonts w:ascii="Calibri" w:hAnsi="Calibri"/>
          <w:color w:val="auto"/>
          <w:sz w:val="24"/>
          <w:szCs w:val="24"/>
        </w:rPr>
        <w:t xml:space="preserve"> Broken bonds: An emotionally focused approach to infidelity. </w:t>
      </w:r>
    </w:p>
    <w:p w14:paraId="33640D61"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firstLine="720"/>
        <w:rPr>
          <w:rFonts w:ascii="Calibri" w:hAnsi="Calibri"/>
          <w:color w:val="auto"/>
          <w:sz w:val="24"/>
          <w:szCs w:val="24"/>
        </w:rPr>
      </w:pPr>
      <w:proofErr w:type="gramStart"/>
      <w:r w:rsidRPr="008900E2">
        <w:rPr>
          <w:rFonts w:ascii="Calibri" w:hAnsi="Calibri"/>
          <w:i/>
          <w:iCs/>
          <w:color w:val="auto"/>
          <w:sz w:val="24"/>
          <w:szCs w:val="24"/>
        </w:rPr>
        <w:t>Journal of Couple &amp; Relationship Therapy</w:t>
      </w:r>
      <w:r w:rsidRPr="008900E2">
        <w:rPr>
          <w:rFonts w:ascii="Calibri" w:hAnsi="Calibri"/>
          <w:color w:val="auto"/>
          <w:sz w:val="24"/>
          <w:szCs w:val="24"/>
        </w:rPr>
        <w:t xml:space="preserve">, </w:t>
      </w:r>
      <w:r w:rsidRPr="008900E2">
        <w:rPr>
          <w:rFonts w:ascii="Calibri" w:hAnsi="Calibri"/>
          <w:i/>
          <w:iCs/>
          <w:color w:val="auto"/>
          <w:sz w:val="24"/>
          <w:szCs w:val="24"/>
        </w:rPr>
        <w:t>4</w:t>
      </w:r>
      <w:r w:rsidRPr="008900E2">
        <w:rPr>
          <w:rFonts w:ascii="Calibri" w:hAnsi="Calibri"/>
          <w:color w:val="auto"/>
          <w:sz w:val="24"/>
          <w:szCs w:val="24"/>
        </w:rPr>
        <w:t>(2-3), 17-29.</w:t>
      </w:r>
      <w:proofErr w:type="gramEnd"/>
    </w:p>
    <w:p w14:paraId="20620228"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r w:rsidRPr="008900E2">
        <w:rPr>
          <w:rFonts w:ascii="Calibri" w:hAnsi="Calibri"/>
          <w:color w:val="auto"/>
          <w:sz w:val="24"/>
          <w:szCs w:val="24"/>
        </w:rPr>
        <w:t xml:space="preserve">Johnson, S. M., </w:t>
      </w:r>
      <w:proofErr w:type="spellStart"/>
      <w:r w:rsidRPr="008900E2">
        <w:rPr>
          <w:rFonts w:ascii="Calibri" w:hAnsi="Calibri"/>
          <w:color w:val="auto"/>
          <w:sz w:val="24"/>
          <w:szCs w:val="24"/>
        </w:rPr>
        <w:t>Makinen</w:t>
      </w:r>
      <w:proofErr w:type="spellEnd"/>
      <w:r w:rsidRPr="008900E2">
        <w:rPr>
          <w:rFonts w:ascii="Calibri" w:hAnsi="Calibri"/>
          <w:color w:val="auto"/>
          <w:sz w:val="24"/>
          <w:szCs w:val="24"/>
        </w:rPr>
        <w:t xml:space="preserve">, J. A., &amp; </w:t>
      </w:r>
      <w:proofErr w:type="spellStart"/>
      <w:r w:rsidRPr="008900E2">
        <w:rPr>
          <w:rFonts w:ascii="Calibri" w:hAnsi="Calibri"/>
          <w:color w:val="auto"/>
          <w:sz w:val="24"/>
          <w:szCs w:val="24"/>
        </w:rPr>
        <w:t>Millikin</w:t>
      </w:r>
      <w:proofErr w:type="spellEnd"/>
      <w:r w:rsidRPr="008900E2">
        <w:rPr>
          <w:rFonts w:ascii="Calibri" w:hAnsi="Calibri"/>
          <w:color w:val="auto"/>
          <w:sz w:val="24"/>
          <w:szCs w:val="24"/>
        </w:rPr>
        <w:t xml:space="preserve">, J. W. (2001). Attachment injuries in couple </w:t>
      </w:r>
    </w:p>
    <w:p w14:paraId="6AF969AF"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left="720"/>
        <w:rPr>
          <w:rFonts w:ascii="Calibri" w:hAnsi="Calibri"/>
          <w:color w:val="auto"/>
          <w:sz w:val="24"/>
          <w:szCs w:val="24"/>
        </w:rPr>
      </w:pPr>
      <w:proofErr w:type="gramStart"/>
      <w:r w:rsidRPr="008900E2">
        <w:rPr>
          <w:rFonts w:ascii="Calibri" w:hAnsi="Calibri"/>
          <w:color w:val="auto"/>
          <w:sz w:val="24"/>
          <w:szCs w:val="24"/>
        </w:rPr>
        <w:t>relationships</w:t>
      </w:r>
      <w:proofErr w:type="gramEnd"/>
      <w:r w:rsidRPr="008900E2">
        <w:rPr>
          <w:rFonts w:ascii="Calibri" w:hAnsi="Calibri"/>
          <w:color w:val="auto"/>
          <w:sz w:val="24"/>
          <w:szCs w:val="24"/>
        </w:rPr>
        <w:t xml:space="preserve">: A new perspective on impasses in couples therapy. </w:t>
      </w:r>
      <w:proofErr w:type="gramStart"/>
      <w:r w:rsidRPr="008900E2">
        <w:rPr>
          <w:rFonts w:ascii="Calibri" w:hAnsi="Calibri"/>
          <w:i/>
          <w:iCs/>
          <w:color w:val="auto"/>
          <w:sz w:val="24"/>
          <w:szCs w:val="24"/>
        </w:rPr>
        <w:t>Journal of Marital and Family Therapy</w:t>
      </w:r>
      <w:r w:rsidRPr="008900E2">
        <w:rPr>
          <w:rFonts w:ascii="Calibri" w:hAnsi="Calibri"/>
          <w:color w:val="auto"/>
          <w:sz w:val="24"/>
          <w:szCs w:val="24"/>
        </w:rPr>
        <w:t xml:space="preserve">, </w:t>
      </w:r>
      <w:r w:rsidRPr="008900E2">
        <w:rPr>
          <w:rFonts w:ascii="Calibri" w:hAnsi="Calibri"/>
          <w:i/>
          <w:iCs/>
          <w:color w:val="auto"/>
          <w:sz w:val="24"/>
          <w:szCs w:val="24"/>
        </w:rPr>
        <w:t>27</w:t>
      </w:r>
      <w:r w:rsidRPr="008900E2">
        <w:rPr>
          <w:rFonts w:ascii="Calibri" w:hAnsi="Calibri"/>
          <w:color w:val="auto"/>
          <w:sz w:val="24"/>
          <w:szCs w:val="24"/>
        </w:rPr>
        <w:t>(2), 145-155.</w:t>
      </w:r>
      <w:proofErr w:type="gramEnd"/>
    </w:p>
    <w:p w14:paraId="7D583E67"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spellStart"/>
      <w:r w:rsidRPr="008900E2">
        <w:rPr>
          <w:rFonts w:ascii="Calibri" w:hAnsi="Calibri"/>
          <w:color w:val="auto"/>
          <w:sz w:val="24"/>
          <w:szCs w:val="24"/>
        </w:rPr>
        <w:t>Lebow</w:t>
      </w:r>
      <w:proofErr w:type="spellEnd"/>
      <w:r w:rsidRPr="008900E2">
        <w:rPr>
          <w:rFonts w:ascii="Calibri" w:hAnsi="Calibri"/>
          <w:color w:val="auto"/>
          <w:sz w:val="24"/>
          <w:szCs w:val="24"/>
        </w:rPr>
        <w:t xml:space="preserve">, J. L., Chambers, A. L., Christensen, A., &amp; Johnson, S. M. (2012). Research on </w:t>
      </w:r>
    </w:p>
    <w:p w14:paraId="3D5F01E9"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firstLine="720"/>
        <w:rPr>
          <w:rFonts w:ascii="Calibri" w:hAnsi="Calibri"/>
          <w:color w:val="auto"/>
          <w:sz w:val="24"/>
          <w:szCs w:val="24"/>
        </w:rPr>
      </w:pPr>
      <w:proofErr w:type="gramStart"/>
      <w:r w:rsidRPr="008900E2">
        <w:rPr>
          <w:rFonts w:ascii="Calibri" w:hAnsi="Calibri"/>
          <w:color w:val="auto"/>
          <w:sz w:val="24"/>
          <w:szCs w:val="24"/>
        </w:rPr>
        <w:t>the</w:t>
      </w:r>
      <w:proofErr w:type="gramEnd"/>
      <w:r w:rsidRPr="008900E2">
        <w:rPr>
          <w:rFonts w:ascii="Calibri" w:hAnsi="Calibri"/>
          <w:color w:val="auto"/>
          <w:sz w:val="24"/>
          <w:szCs w:val="24"/>
        </w:rPr>
        <w:t xml:space="preserve"> treatment of couple distress. </w:t>
      </w:r>
      <w:r w:rsidRPr="008900E2">
        <w:rPr>
          <w:rFonts w:ascii="Calibri" w:hAnsi="Calibri"/>
          <w:i/>
          <w:iCs/>
          <w:color w:val="auto"/>
          <w:sz w:val="24"/>
          <w:szCs w:val="24"/>
        </w:rPr>
        <w:t>Journal of Marital and Family therapy</w:t>
      </w:r>
      <w:r w:rsidRPr="008900E2">
        <w:rPr>
          <w:rFonts w:ascii="Calibri" w:hAnsi="Calibri"/>
          <w:color w:val="auto"/>
          <w:sz w:val="24"/>
          <w:szCs w:val="24"/>
        </w:rPr>
        <w:t xml:space="preserve">, </w:t>
      </w:r>
      <w:r w:rsidRPr="008900E2">
        <w:rPr>
          <w:rFonts w:ascii="Calibri" w:hAnsi="Calibri"/>
          <w:i/>
          <w:iCs/>
          <w:color w:val="auto"/>
          <w:sz w:val="24"/>
          <w:szCs w:val="24"/>
        </w:rPr>
        <w:t>38</w:t>
      </w:r>
      <w:r w:rsidRPr="008900E2">
        <w:rPr>
          <w:rFonts w:ascii="Calibri" w:hAnsi="Calibri"/>
          <w:color w:val="auto"/>
          <w:sz w:val="24"/>
          <w:szCs w:val="24"/>
        </w:rPr>
        <w:t xml:space="preserve">(1), </w:t>
      </w:r>
    </w:p>
    <w:p w14:paraId="00D9114E"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firstLine="720"/>
        <w:rPr>
          <w:rFonts w:ascii="Calibri" w:hAnsi="Calibri"/>
          <w:color w:val="auto"/>
          <w:sz w:val="24"/>
          <w:szCs w:val="24"/>
        </w:rPr>
      </w:pPr>
      <w:r w:rsidRPr="008900E2">
        <w:rPr>
          <w:rFonts w:ascii="Calibri" w:hAnsi="Calibri"/>
          <w:color w:val="auto"/>
          <w:sz w:val="24"/>
          <w:szCs w:val="24"/>
        </w:rPr>
        <w:t>145-168.</w:t>
      </w:r>
    </w:p>
    <w:p w14:paraId="22797FA8"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rPr>
          <w:rFonts w:ascii="Calibri" w:hAnsi="Calibri"/>
          <w:color w:val="auto"/>
          <w:sz w:val="24"/>
          <w:szCs w:val="24"/>
        </w:rPr>
      </w:pPr>
      <w:proofErr w:type="spellStart"/>
      <w:r w:rsidRPr="008900E2">
        <w:rPr>
          <w:rFonts w:ascii="Calibri" w:hAnsi="Calibri"/>
          <w:color w:val="auto"/>
          <w:sz w:val="24"/>
          <w:szCs w:val="24"/>
        </w:rPr>
        <w:t>Makinen</w:t>
      </w:r>
      <w:proofErr w:type="spellEnd"/>
      <w:r w:rsidRPr="008900E2">
        <w:rPr>
          <w:rFonts w:ascii="Calibri" w:hAnsi="Calibri"/>
          <w:color w:val="auto"/>
          <w:sz w:val="24"/>
          <w:szCs w:val="24"/>
        </w:rPr>
        <w:t xml:space="preserve">, J. A., &amp; Johnson, S. M. (2006). Resolving attachment injuries in couples using </w:t>
      </w:r>
    </w:p>
    <w:p w14:paraId="2A230ADA" w14:textId="77777777" w:rsidR="00612CC0" w:rsidRPr="008900E2" w:rsidRDefault="00612CC0" w:rsidP="00612CC0">
      <w:pPr>
        <w:pStyle w:val="Default"/>
        <w:pBdr>
          <w:top w:val="none" w:sz="0" w:space="0" w:color="auto"/>
          <w:left w:val="none" w:sz="0" w:space="0" w:color="auto"/>
          <w:bottom w:val="none" w:sz="0" w:space="0" w:color="auto"/>
          <w:right w:val="none" w:sz="0" w:space="0" w:color="auto"/>
          <w:bar w:val="none" w:sz="0" w:color="auto"/>
        </w:pBdr>
        <w:ind w:left="720"/>
        <w:rPr>
          <w:rFonts w:ascii="Calibri" w:hAnsi="Calibri"/>
          <w:color w:val="auto"/>
          <w:sz w:val="24"/>
          <w:szCs w:val="24"/>
        </w:rPr>
      </w:pPr>
      <w:proofErr w:type="gramStart"/>
      <w:r w:rsidRPr="008900E2">
        <w:rPr>
          <w:rFonts w:ascii="Calibri" w:hAnsi="Calibri"/>
          <w:color w:val="auto"/>
          <w:sz w:val="24"/>
          <w:szCs w:val="24"/>
        </w:rPr>
        <w:t>emotionally</w:t>
      </w:r>
      <w:proofErr w:type="gramEnd"/>
      <w:r w:rsidRPr="008900E2">
        <w:rPr>
          <w:rFonts w:ascii="Calibri" w:hAnsi="Calibri"/>
          <w:color w:val="auto"/>
          <w:sz w:val="24"/>
          <w:szCs w:val="24"/>
        </w:rPr>
        <w:t xml:space="preserve"> focused therapy: steps toward forgiveness and reconciliation. </w:t>
      </w:r>
      <w:r w:rsidRPr="008900E2">
        <w:rPr>
          <w:rFonts w:ascii="Calibri" w:hAnsi="Calibri"/>
          <w:i/>
          <w:iCs/>
          <w:color w:val="auto"/>
          <w:sz w:val="24"/>
          <w:szCs w:val="24"/>
        </w:rPr>
        <w:t>Journal of Consulting and Clinical Psychology</w:t>
      </w:r>
      <w:r w:rsidRPr="008900E2">
        <w:rPr>
          <w:rFonts w:ascii="Calibri" w:hAnsi="Calibri"/>
          <w:color w:val="auto"/>
          <w:sz w:val="24"/>
          <w:szCs w:val="24"/>
        </w:rPr>
        <w:t xml:space="preserve">, </w:t>
      </w:r>
      <w:r w:rsidRPr="008900E2">
        <w:rPr>
          <w:rFonts w:ascii="Calibri" w:hAnsi="Calibri"/>
          <w:i/>
          <w:iCs/>
          <w:color w:val="auto"/>
          <w:sz w:val="24"/>
          <w:szCs w:val="24"/>
        </w:rPr>
        <w:t>74</w:t>
      </w:r>
      <w:r w:rsidRPr="008900E2">
        <w:rPr>
          <w:rFonts w:ascii="Calibri" w:hAnsi="Calibri"/>
          <w:color w:val="auto"/>
          <w:sz w:val="24"/>
          <w:szCs w:val="24"/>
        </w:rPr>
        <w:t>(6), 1055 - 1064.</w:t>
      </w:r>
    </w:p>
    <w:p w14:paraId="1D6422BA" w14:textId="77777777" w:rsidR="00612CC0" w:rsidRPr="008900E2" w:rsidRDefault="00612CC0" w:rsidP="00612CC0">
      <w:pPr>
        <w:pBdr>
          <w:top w:val="none" w:sz="0" w:space="0" w:color="auto"/>
          <w:left w:val="none" w:sz="0" w:space="0" w:color="auto"/>
          <w:bottom w:val="none" w:sz="0" w:space="0" w:color="auto"/>
          <w:right w:val="none" w:sz="0" w:space="0" w:color="auto"/>
          <w:bar w:val="none" w:sz="0" w:color="auto"/>
        </w:pBdr>
        <w:rPr>
          <w:rFonts w:ascii="Calibri" w:hAnsi="Calibri" w:cs="Arial"/>
          <w:shd w:val="clear" w:color="auto" w:fill="FFFFFF"/>
        </w:rPr>
      </w:pPr>
      <w:proofErr w:type="spellStart"/>
      <w:r w:rsidRPr="008900E2">
        <w:rPr>
          <w:rFonts w:ascii="Calibri" w:hAnsi="Calibri" w:cs="Arial"/>
          <w:shd w:val="clear" w:color="auto" w:fill="FFFFFF"/>
        </w:rPr>
        <w:t>Naaman</w:t>
      </w:r>
      <w:proofErr w:type="spellEnd"/>
      <w:r w:rsidRPr="008900E2">
        <w:rPr>
          <w:rFonts w:ascii="Calibri" w:hAnsi="Calibri" w:cs="Arial"/>
          <w:shd w:val="clear" w:color="auto" w:fill="FFFFFF"/>
        </w:rPr>
        <w:t xml:space="preserve">, S., Pappas, J. D., </w:t>
      </w:r>
      <w:proofErr w:type="spellStart"/>
      <w:r w:rsidRPr="008900E2">
        <w:rPr>
          <w:rFonts w:ascii="Calibri" w:hAnsi="Calibri" w:cs="Arial"/>
          <w:shd w:val="clear" w:color="auto" w:fill="FFFFFF"/>
        </w:rPr>
        <w:t>Makinen</w:t>
      </w:r>
      <w:proofErr w:type="spellEnd"/>
      <w:r w:rsidRPr="008900E2">
        <w:rPr>
          <w:rFonts w:ascii="Calibri" w:hAnsi="Calibri" w:cs="Arial"/>
          <w:shd w:val="clear" w:color="auto" w:fill="FFFFFF"/>
        </w:rPr>
        <w:t xml:space="preserve">, J., </w:t>
      </w:r>
      <w:proofErr w:type="spellStart"/>
      <w:r w:rsidRPr="008900E2">
        <w:rPr>
          <w:rFonts w:ascii="Calibri" w:hAnsi="Calibri" w:cs="Arial"/>
          <w:shd w:val="clear" w:color="auto" w:fill="FFFFFF"/>
        </w:rPr>
        <w:t>Zuccarini</w:t>
      </w:r>
      <w:proofErr w:type="spellEnd"/>
      <w:r w:rsidRPr="008900E2">
        <w:rPr>
          <w:rFonts w:ascii="Calibri" w:hAnsi="Calibri" w:cs="Arial"/>
          <w:shd w:val="clear" w:color="auto" w:fill="FFFFFF"/>
        </w:rPr>
        <w:t xml:space="preserve">, D., &amp; Johnson–Douglas, S. (2005). Treating </w:t>
      </w:r>
    </w:p>
    <w:p w14:paraId="25950D61" w14:textId="77777777" w:rsidR="00612CC0" w:rsidRPr="008900E2" w:rsidRDefault="00612CC0" w:rsidP="00612CC0">
      <w:pPr>
        <w:pBdr>
          <w:top w:val="none" w:sz="0" w:space="0" w:color="auto"/>
          <w:left w:val="none" w:sz="0" w:space="0" w:color="auto"/>
          <w:bottom w:val="none" w:sz="0" w:space="0" w:color="auto"/>
          <w:right w:val="none" w:sz="0" w:space="0" w:color="auto"/>
          <w:bar w:val="none" w:sz="0" w:color="auto"/>
        </w:pBdr>
        <w:ind w:left="720"/>
        <w:rPr>
          <w:rFonts w:ascii="Calibri" w:hAnsi="Calibri"/>
        </w:rPr>
      </w:pPr>
      <w:proofErr w:type="gramStart"/>
      <w:r w:rsidRPr="008900E2">
        <w:rPr>
          <w:rFonts w:ascii="Calibri" w:hAnsi="Calibri" w:cs="Arial"/>
          <w:shd w:val="clear" w:color="auto" w:fill="FFFFFF"/>
        </w:rPr>
        <w:t>attachment</w:t>
      </w:r>
      <w:proofErr w:type="gramEnd"/>
      <w:r w:rsidRPr="008900E2">
        <w:rPr>
          <w:rFonts w:ascii="Calibri" w:hAnsi="Calibri" w:cs="Arial"/>
          <w:shd w:val="clear" w:color="auto" w:fill="FFFFFF"/>
        </w:rPr>
        <w:t xml:space="preserve"> injured couples with emotionally focused therapy: A case study approach. </w:t>
      </w:r>
      <w:r w:rsidRPr="008900E2">
        <w:rPr>
          <w:rFonts w:ascii="Calibri" w:hAnsi="Calibri" w:cs="Arial"/>
          <w:i/>
          <w:iCs/>
          <w:shd w:val="clear" w:color="auto" w:fill="FFFFFF"/>
        </w:rPr>
        <w:t>Psychiatry: Interpersonal and Biological Processes</w:t>
      </w:r>
      <w:r w:rsidRPr="008900E2">
        <w:rPr>
          <w:rFonts w:ascii="Calibri" w:hAnsi="Calibri" w:cs="Arial"/>
          <w:shd w:val="clear" w:color="auto" w:fill="FFFFFF"/>
        </w:rPr>
        <w:t>, </w:t>
      </w:r>
      <w:r w:rsidRPr="008900E2">
        <w:rPr>
          <w:rFonts w:ascii="Calibri" w:hAnsi="Calibri" w:cs="Arial"/>
          <w:i/>
          <w:iCs/>
          <w:shd w:val="clear" w:color="auto" w:fill="FFFFFF"/>
        </w:rPr>
        <w:t>68</w:t>
      </w:r>
      <w:r w:rsidRPr="008900E2">
        <w:rPr>
          <w:rFonts w:ascii="Calibri" w:hAnsi="Calibri" w:cs="Arial"/>
          <w:shd w:val="clear" w:color="auto" w:fill="FFFFFF"/>
        </w:rPr>
        <w:t xml:space="preserve">(1), </w:t>
      </w:r>
      <w:proofErr w:type="gramStart"/>
      <w:r w:rsidRPr="008900E2">
        <w:rPr>
          <w:rFonts w:ascii="Calibri" w:hAnsi="Calibri" w:cs="Arial"/>
          <w:shd w:val="clear" w:color="auto" w:fill="FFFFFF"/>
        </w:rPr>
        <w:t>55</w:t>
      </w:r>
      <w:proofErr w:type="gramEnd"/>
      <w:r w:rsidRPr="008900E2">
        <w:rPr>
          <w:rFonts w:ascii="Calibri" w:hAnsi="Calibri" w:cs="Arial"/>
          <w:shd w:val="clear" w:color="auto" w:fill="FFFFFF"/>
        </w:rPr>
        <w:t>-77.</w:t>
      </w:r>
    </w:p>
    <w:p w14:paraId="622F0F3A" w14:textId="77777777" w:rsidR="00612CC0" w:rsidRPr="008F1EB7" w:rsidRDefault="00612CC0" w:rsidP="00612CC0">
      <w:pPr>
        <w:pBdr>
          <w:top w:val="none" w:sz="0" w:space="0" w:color="auto"/>
          <w:left w:val="none" w:sz="0" w:space="0" w:color="auto"/>
          <w:bottom w:val="none" w:sz="0" w:space="0" w:color="auto"/>
          <w:right w:val="none" w:sz="0" w:space="0" w:color="auto"/>
          <w:bar w:val="none" w:sz="0" w:color="auto"/>
        </w:pBdr>
        <w:rPr>
          <w:rFonts w:ascii="Calibri" w:hAnsi="Calibri" w:cs="Arial"/>
          <w:shd w:val="clear" w:color="auto" w:fill="FFFFFF"/>
        </w:rPr>
      </w:pPr>
      <w:proofErr w:type="spellStart"/>
      <w:r w:rsidRPr="008900E2">
        <w:rPr>
          <w:rFonts w:ascii="Calibri" w:hAnsi="Calibri" w:cs="Arial"/>
          <w:shd w:val="clear" w:color="auto" w:fill="FFFFFF"/>
        </w:rPr>
        <w:t>Zuccarini</w:t>
      </w:r>
      <w:proofErr w:type="spellEnd"/>
      <w:r w:rsidRPr="008900E2">
        <w:rPr>
          <w:rFonts w:ascii="Calibri" w:hAnsi="Calibri" w:cs="Arial"/>
          <w:shd w:val="clear" w:color="auto" w:fill="FFFFFF"/>
        </w:rPr>
        <w:t xml:space="preserve">, D., Johnson, S. M., </w:t>
      </w:r>
      <w:proofErr w:type="spellStart"/>
      <w:r w:rsidRPr="008900E2">
        <w:rPr>
          <w:rFonts w:ascii="Calibri" w:hAnsi="Calibri" w:cs="Arial"/>
          <w:shd w:val="clear" w:color="auto" w:fill="FFFFFF"/>
        </w:rPr>
        <w:t>Dalgleish</w:t>
      </w:r>
      <w:proofErr w:type="spellEnd"/>
      <w:r w:rsidRPr="008900E2">
        <w:rPr>
          <w:rFonts w:ascii="Calibri" w:hAnsi="Calibri" w:cs="Arial"/>
          <w:shd w:val="clear" w:color="auto" w:fill="FFFFFF"/>
        </w:rPr>
        <w:t xml:space="preserve">, T. L., &amp; </w:t>
      </w:r>
      <w:proofErr w:type="spellStart"/>
      <w:r w:rsidRPr="008900E2">
        <w:rPr>
          <w:rFonts w:ascii="Calibri" w:hAnsi="Calibri" w:cs="Arial"/>
          <w:shd w:val="clear" w:color="auto" w:fill="FFFFFF"/>
        </w:rPr>
        <w:t>Makinen</w:t>
      </w:r>
      <w:proofErr w:type="spellEnd"/>
      <w:r w:rsidRPr="008900E2">
        <w:rPr>
          <w:rFonts w:ascii="Calibri" w:hAnsi="Calibri" w:cs="Arial"/>
          <w:shd w:val="clear" w:color="auto" w:fill="FFFFFF"/>
        </w:rPr>
        <w:t>, J. A. (2013). Forgiveness and reconciliation in emotionally focused therapy for couples: The client change process and therapist interventions. </w:t>
      </w:r>
      <w:proofErr w:type="gramStart"/>
      <w:r w:rsidRPr="008900E2">
        <w:rPr>
          <w:rFonts w:ascii="Calibri" w:hAnsi="Calibri" w:cs="Arial"/>
          <w:i/>
          <w:iCs/>
          <w:shd w:val="clear" w:color="auto" w:fill="FFFFFF"/>
        </w:rPr>
        <w:t>Journal of Marital and Family Therapy</w:t>
      </w:r>
      <w:r w:rsidRPr="008900E2">
        <w:rPr>
          <w:rFonts w:ascii="Calibri" w:hAnsi="Calibri" w:cs="Arial"/>
          <w:shd w:val="clear" w:color="auto" w:fill="FFFFFF"/>
        </w:rPr>
        <w:t>, </w:t>
      </w:r>
      <w:r w:rsidRPr="008900E2">
        <w:rPr>
          <w:rFonts w:ascii="Calibri" w:hAnsi="Calibri" w:cs="Arial"/>
          <w:i/>
          <w:iCs/>
          <w:shd w:val="clear" w:color="auto" w:fill="FFFFFF"/>
        </w:rPr>
        <w:t>39</w:t>
      </w:r>
      <w:r w:rsidRPr="008900E2">
        <w:rPr>
          <w:rFonts w:ascii="Calibri" w:hAnsi="Calibri" w:cs="Arial"/>
          <w:shd w:val="clear" w:color="auto" w:fill="FFFFFF"/>
        </w:rPr>
        <w:t>(2), 148-162.</w:t>
      </w:r>
      <w:proofErr w:type="gramEnd"/>
    </w:p>
    <w:p w14:paraId="4268031E" w14:textId="77777777" w:rsidR="00612CC0" w:rsidRPr="00612CC0" w:rsidRDefault="00612CC0"/>
    <w:sectPr w:rsidR="00612CC0" w:rsidRPr="00612CC0" w:rsidSect="00612CC0">
      <w:pgSz w:w="11900" w:h="16840"/>
      <w:pgMar w:top="1021" w:right="1588" w:bottom="1191"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517D2"/>
    <w:multiLevelType w:val="hybridMultilevel"/>
    <w:tmpl w:val="CB1A3280"/>
    <w:lvl w:ilvl="0" w:tplc="F0D00FEA">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A9"/>
    <w:rsid w:val="00612CC0"/>
    <w:rsid w:val="007961A9"/>
    <w:rsid w:val="00E87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61D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1A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1A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61A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1A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772</Words>
  <Characters>4404</Characters>
  <Application>Microsoft Macintosh Word</Application>
  <DocSecurity>0</DocSecurity>
  <Lines>36</Lines>
  <Paragraphs>10</Paragraphs>
  <ScaleCrop>false</ScaleCrop>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Küllike Lillestik</dc:creator>
  <cp:keywords/>
  <dc:description/>
  <cp:lastModifiedBy>Küllike Lillestik</cp:lastModifiedBy>
  <cp:revision>2</cp:revision>
  <dcterms:created xsi:type="dcterms:W3CDTF">2017-05-11T19:00:00Z</dcterms:created>
  <dcterms:modified xsi:type="dcterms:W3CDTF">2017-07-02T14:11:00Z</dcterms:modified>
</cp:coreProperties>
</file>